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1" w:rsidRDefault="00882951" w:rsidP="0088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AF3" w:rsidRPr="00882951" w:rsidRDefault="00B53BC9" w:rsidP="0088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51">
        <w:rPr>
          <w:rFonts w:ascii="Times New Roman" w:hAnsi="Times New Roman" w:cs="Times New Roman"/>
          <w:sz w:val="24"/>
          <w:szCs w:val="24"/>
        </w:rPr>
        <w:t>Пожары, как правило, приносят людям больше несчастья.</w:t>
      </w:r>
    </w:p>
    <w:p w:rsidR="00B53BC9" w:rsidRPr="00882951" w:rsidRDefault="00B53BC9" w:rsidP="00882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1">
        <w:rPr>
          <w:rFonts w:ascii="Times New Roman" w:hAnsi="Times New Roman" w:cs="Times New Roman"/>
          <w:sz w:val="24"/>
          <w:szCs w:val="24"/>
        </w:rPr>
        <w:t xml:space="preserve">И зачастую в их возникновении </w:t>
      </w:r>
      <w:proofErr w:type="gramStart"/>
      <w:r w:rsidRPr="00882951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882951">
        <w:rPr>
          <w:rFonts w:ascii="Times New Roman" w:hAnsi="Times New Roman" w:cs="Times New Roman"/>
          <w:sz w:val="24"/>
          <w:szCs w:val="24"/>
        </w:rPr>
        <w:t xml:space="preserve"> повинны дети.</w:t>
      </w:r>
    </w:p>
    <w:p w:rsidR="00B53BC9" w:rsidRPr="00882951" w:rsidRDefault="00B53BC9" w:rsidP="0088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51">
        <w:rPr>
          <w:rFonts w:ascii="Times New Roman" w:hAnsi="Times New Roman" w:cs="Times New Roman"/>
          <w:sz w:val="24"/>
          <w:szCs w:val="24"/>
        </w:rPr>
        <w:t>Шалость детей с огнем приводит к пожарам. И что самое прискорбное, в огне пожаров погибают дети!</w:t>
      </w:r>
    </w:p>
    <w:p w:rsidR="00EE428C" w:rsidRPr="00882951" w:rsidRDefault="00B53BC9" w:rsidP="0088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51">
        <w:rPr>
          <w:rFonts w:ascii="Times New Roman" w:hAnsi="Times New Roman" w:cs="Times New Roman"/>
          <w:sz w:val="24"/>
          <w:szCs w:val="24"/>
        </w:rPr>
        <w:t xml:space="preserve">Сколько сердечных мук мы испытываем </w:t>
      </w:r>
      <w:proofErr w:type="gramStart"/>
      <w:r w:rsidRPr="008829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2951">
        <w:rPr>
          <w:rFonts w:ascii="Times New Roman" w:hAnsi="Times New Roman" w:cs="Times New Roman"/>
          <w:sz w:val="24"/>
          <w:szCs w:val="24"/>
        </w:rPr>
        <w:t xml:space="preserve"> какой ценой расплачиваемся за неосторожность и невнимание!</w:t>
      </w:r>
    </w:p>
    <w:p w:rsidR="00B53BC9" w:rsidRPr="00882951" w:rsidRDefault="00B53BC9" w:rsidP="0088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51">
        <w:rPr>
          <w:rFonts w:ascii="Times New Roman" w:hAnsi="Times New Roman" w:cs="Times New Roman"/>
          <w:sz w:val="24"/>
          <w:szCs w:val="24"/>
        </w:rPr>
        <w:t>Ничем не восполнить утраты, которых могло бы и не быть. Научить детей быть готовыми к любым ситуациям и правильно реагировать на них, быть самим достойным примером для подражания – вот главная задача родителей!</w:t>
      </w:r>
    </w:p>
    <w:p w:rsidR="00EE428C" w:rsidRPr="00882951" w:rsidRDefault="00B53BC9" w:rsidP="00882951">
      <w:pPr>
        <w:spacing w:after="0" w:line="240" w:lineRule="auto"/>
        <w:ind w:firstLine="567"/>
        <w:jc w:val="both"/>
        <w:rPr>
          <w:sz w:val="24"/>
          <w:szCs w:val="24"/>
        </w:rPr>
      </w:pPr>
      <w:r w:rsidRPr="00882951">
        <w:rPr>
          <w:rFonts w:ascii="Times New Roman" w:hAnsi="Times New Roman" w:cs="Times New Roman"/>
          <w:sz w:val="24"/>
          <w:szCs w:val="24"/>
        </w:rPr>
        <w:t>Неудивительно, что дети, родители которых курят, имеют более свободный доступ к спичкам, чем дети из некурящих семей. Поэтому каждый родитель должен взять за правило держать спички и зажигалки вне пределов досягаемости ребенка. У всех детей в доме существуют свои укромные места</w:t>
      </w:r>
      <w:r w:rsidR="00882951" w:rsidRPr="00882951">
        <w:rPr>
          <w:rFonts w:ascii="Times New Roman" w:hAnsi="Times New Roman" w:cs="Times New Roman"/>
          <w:sz w:val="24"/>
          <w:szCs w:val="24"/>
        </w:rPr>
        <w:t>, где они любят играть или просто прятаться. Регулярно проверяйте места детских игр, если вы обнаружите там зажигалки, сожженные спички,</w:t>
      </w:r>
      <w:r w:rsidR="00882951">
        <w:rPr>
          <w:rFonts w:ascii="Times New Roman" w:hAnsi="Times New Roman" w:cs="Times New Roman"/>
          <w:sz w:val="24"/>
          <w:szCs w:val="24"/>
        </w:rPr>
        <w:t xml:space="preserve"> </w:t>
      </w:r>
      <w:r w:rsidR="00882951" w:rsidRPr="00882951">
        <w:rPr>
          <w:rFonts w:ascii="Times New Roman" w:hAnsi="Times New Roman" w:cs="Times New Roman"/>
          <w:sz w:val="24"/>
          <w:szCs w:val="24"/>
        </w:rPr>
        <w:t>свечные огарки, не говоря уже</w:t>
      </w:r>
      <w:r w:rsidR="00882951">
        <w:rPr>
          <w:rFonts w:ascii="Times New Roman" w:hAnsi="Times New Roman" w:cs="Times New Roman"/>
          <w:sz w:val="24"/>
          <w:szCs w:val="24"/>
        </w:rPr>
        <w:t xml:space="preserve"> </w:t>
      </w:r>
      <w:r w:rsidR="00882951" w:rsidRPr="00882951">
        <w:rPr>
          <w:rFonts w:ascii="Times New Roman" w:hAnsi="Times New Roman" w:cs="Times New Roman"/>
          <w:sz w:val="24"/>
          <w:szCs w:val="24"/>
        </w:rPr>
        <w:t>об окурках, то это верные признаки того, что ваш ребенок балуется с огнем. А это значит,</w:t>
      </w:r>
      <w:r w:rsidR="00882951">
        <w:rPr>
          <w:rFonts w:ascii="Times New Roman" w:hAnsi="Times New Roman" w:cs="Times New Roman"/>
          <w:sz w:val="24"/>
          <w:szCs w:val="24"/>
        </w:rPr>
        <w:t xml:space="preserve"> </w:t>
      </w:r>
      <w:r w:rsidR="00882951" w:rsidRPr="00882951">
        <w:rPr>
          <w:rFonts w:ascii="Times New Roman" w:hAnsi="Times New Roman" w:cs="Times New Roman"/>
          <w:sz w:val="24"/>
          <w:szCs w:val="24"/>
        </w:rPr>
        <w:t>что опасность</w:t>
      </w:r>
      <w:r w:rsidR="00882951">
        <w:rPr>
          <w:rFonts w:ascii="Times New Roman" w:hAnsi="Times New Roman" w:cs="Times New Roman"/>
          <w:sz w:val="24"/>
          <w:szCs w:val="24"/>
        </w:rPr>
        <w:t xml:space="preserve"> пожара близка, как никогда. Бывает такое что, забывая о том, что дети проявляют большое любопытство к огню, некоторые родители на глазах ребенка превращают спички в игрушку. Часто после таких, на первый взгляд, невинных действий у детей зарождается опасная привычка шалить с огнем.</w:t>
      </w:r>
    </w:p>
    <w:p w:rsidR="00B53BC9" w:rsidRDefault="00B53BC9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53BC9" w:rsidRDefault="00B53BC9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882951" w:rsidRDefault="00317ED9" w:rsidP="00B53BC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1476375" cy="1476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учрежд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80" cy="14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8C" w:rsidRDefault="00EE428C" w:rsidP="00B53BC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428C">
        <w:rPr>
          <w:rFonts w:ascii="Times New Roman" w:hAnsi="Times New Roman" w:cs="Times New Roman"/>
          <w:color w:val="FF0000"/>
          <w:sz w:val="36"/>
          <w:szCs w:val="36"/>
        </w:rPr>
        <w:t>РОДИТЕЛИ!</w:t>
      </w:r>
    </w:p>
    <w:p w:rsidR="00EE428C" w:rsidRDefault="00EE428C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Помните о том, что здоровье и жизнь ваших детей зависят о вас!</w:t>
      </w:r>
    </w:p>
    <w:p w:rsidR="00EE428C" w:rsidRPr="00EE428C" w:rsidRDefault="00EE428C" w:rsidP="00EE428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783840" cy="194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8C" w:rsidRDefault="00EE428C" w:rsidP="00B5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8C">
        <w:rPr>
          <w:rFonts w:ascii="Times New Roman" w:hAnsi="Times New Roman" w:cs="Times New Roman"/>
          <w:sz w:val="28"/>
          <w:szCs w:val="28"/>
        </w:rPr>
        <w:t>Ежегодно в России в огне пожарищ погибает около 500 детей!</w:t>
      </w:r>
    </w:p>
    <w:p w:rsidR="00B53BC9" w:rsidRDefault="00B53BC9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3BC9" w:rsidRPr="00FA56C6" w:rsidRDefault="00FA56C6" w:rsidP="00B53B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56C6">
        <w:rPr>
          <w:rFonts w:ascii="Times New Roman" w:hAnsi="Times New Roman" w:cs="Times New Roman"/>
          <w:b/>
          <w:color w:val="FF0000"/>
          <w:sz w:val="40"/>
          <w:szCs w:val="40"/>
        </w:rPr>
        <w:t>При пожаре звонить «01»</w:t>
      </w:r>
    </w:p>
    <w:p w:rsidR="00FA56C6" w:rsidRPr="00FA56C6" w:rsidRDefault="00FA56C6" w:rsidP="00B53B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56C6">
        <w:rPr>
          <w:rFonts w:ascii="Times New Roman" w:hAnsi="Times New Roman" w:cs="Times New Roman"/>
          <w:b/>
          <w:color w:val="FF0000"/>
          <w:sz w:val="40"/>
          <w:szCs w:val="40"/>
        </w:rPr>
        <w:t>По сотовому «101, 110, 112»</w:t>
      </w:r>
    </w:p>
    <w:p w:rsidR="00B53BC9" w:rsidRDefault="00B53BC9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2951" w:rsidRDefault="00882951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2951" w:rsidRDefault="00882951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2951" w:rsidRDefault="00882951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2951" w:rsidRDefault="00882951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E428C" w:rsidRDefault="00EE428C" w:rsidP="00B53B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Напоминаем, что нужно не только знать, но и строго соблюдать следующие правила:</w:t>
      </w:r>
    </w:p>
    <w:p w:rsidR="00B53BC9" w:rsidRDefault="00B53BC9" w:rsidP="00B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8C" w:rsidRDefault="00EE428C" w:rsidP="00B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1.Спички нужно прятать от детей в места для них не доступные.</w:t>
      </w:r>
    </w:p>
    <w:p w:rsidR="00EE428C" w:rsidRDefault="00EE428C" w:rsidP="00EE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2.Нельзя разрешать малолетним детям пользоваться открытым огнем, топить печь, разводить костры и т.д.</w:t>
      </w:r>
    </w:p>
    <w:p w:rsidR="00EE428C" w:rsidRDefault="00EE428C" w:rsidP="00EE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3.Нельзя пользоваться электроприборами в отсутствие родителей (электроутюг, телевизор, электрочайник, электрообогреватель).</w:t>
      </w:r>
    </w:p>
    <w:p w:rsidR="00EE428C" w:rsidRDefault="00EE428C" w:rsidP="00EE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детей должен контролироваться родителями.</w:t>
      </w:r>
    </w:p>
    <w:p w:rsidR="00EE428C" w:rsidRPr="00EE428C" w:rsidRDefault="00EE428C" w:rsidP="00EE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разъясняйте детям, какую опасность представляет огонь в их руках, и сделайте все возможное, чтобы игры детей не стали причиной пожара.</w:t>
      </w:r>
    </w:p>
    <w:p w:rsidR="00EE428C" w:rsidRDefault="00B53BC9" w:rsidP="00B53BC9">
      <w:pPr>
        <w:jc w:val="center"/>
      </w:pPr>
      <w:r>
        <w:rPr>
          <w:noProof/>
          <w:lang w:eastAsia="ru-RU"/>
        </w:rPr>
        <w:drawing>
          <wp:inline distT="0" distB="0" distL="0" distR="0" wp14:anchorId="564AB38C" wp14:editId="0AD6D70E">
            <wp:extent cx="2247900" cy="2457450"/>
            <wp:effectExtent l="0" t="0" r="0" b="0"/>
            <wp:docPr id="2" name="Рисунок 2" descr="C:\Users\BubnovaE\Desktop\берегите детей от огня\Logo_PO-1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bnovaE\Desktop\берегите детей от огня\Logo_PO-1-big-reduce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28C" w:rsidSect="00882951">
      <w:pgSz w:w="16838" w:h="11906" w:orient="landscape"/>
      <w:pgMar w:top="426" w:right="536" w:bottom="426" w:left="709" w:header="708" w:footer="708" w:gutter="0"/>
      <w:pgBorders>
        <w:top w:val="dashDotStroked" w:sz="24" w:space="1" w:color="FF0000"/>
        <w:left w:val="dashDotStroked" w:sz="24" w:space="4" w:color="FF0000"/>
        <w:bottom w:val="dashDotStroked" w:sz="24" w:space="1" w:color="FF0000"/>
        <w:right w:val="dashDotStroked" w:sz="24" w:space="4" w:color="FF0000"/>
      </w:pgBorders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C"/>
    <w:rsid w:val="00317ED9"/>
    <w:rsid w:val="00882951"/>
    <w:rsid w:val="00B53BC9"/>
    <w:rsid w:val="00EE1AF3"/>
    <w:rsid w:val="00EE428C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Александровна</dc:creator>
  <cp:keywords/>
  <dc:description/>
  <cp:lastModifiedBy>Бубнова Елена Александровна</cp:lastModifiedBy>
  <cp:revision>3</cp:revision>
  <dcterms:created xsi:type="dcterms:W3CDTF">2019-08-12T04:04:00Z</dcterms:created>
  <dcterms:modified xsi:type="dcterms:W3CDTF">2019-08-12T10:04:00Z</dcterms:modified>
</cp:coreProperties>
</file>